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F7" w:rsidRDefault="00964FA5" w:rsidP="00C178F7">
      <w:pPr>
        <w:spacing w:after="0" w:line="240" w:lineRule="auto"/>
        <w:rPr>
          <w:rFonts w:ascii="Segoe UI" w:eastAsia="Times New Roman" w:hAnsi="Segoe UI" w:cs="Segoe UI"/>
          <w:sz w:val="20"/>
          <w:szCs w:val="20"/>
        </w:rPr>
      </w:pPr>
      <w:r>
        <w:rPr>
          <w:rFonts w:ascii="Segoe UI" w:eastAsia="Times New Roman" w:hAnsi="Segoe UI" w:cs="Segoe UI"/>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128.05pt;margin-top:4.7pt;width:311.05pt;height:33.4pt;z-index:251660288;mso-height-percent:200;mso-height-percent:200;mso-width-relative:margin;mso-height-relative:margin" stroked="f">
            <v:textbox style="mso-fit-shape-to-text:t">
              <w:txbxContent>
                <w:p w:rsidR="00C178F7" w:rsidRPr="00C178F7" w:rsidRDefault="00C178F7" w:rsidP="00C178F7">
                  <w:pPr>
                    <w:jc w:val="center"/>
                    <w:rPr>
                      <w:sz w:val="56"/>
                      <w:szCs w:val="56"/>
                    </w:rPr>
                  </w:pPr>
                  <w:r w:rsidRPr="00C178F7">
                    <w:rPr>
                      <w:sz w:val="56"/>
                      <w:szCs w:val="56"/>
                    </w:rPr>
                    <w:t>Reseller Box Office Cached Data Issue</w:t>
                  </w:r>
                </w:p>
              </w:txbxContent>
            </v:textbox>
          </v:shape>
        </w:pict>
      </w:r>
      <w:r w:rsidR="00C178F7">
        <w:rPr>
          <w:rFonts w:ascii="Segoe UI" w:eastAsia="Times New Roman" w:hAnsi="Segoe UI" w:cs="Segoe UI"/>
          <w:noProof/>
          <w:sz w:val="20"/>
          <w:szCs w:val="20"/>
        </w:rPr>
        <w:drawing>
          <wp:inline distT="0" distB="0" distL="0" distR="0">
            <wp:extent cx="1373224" cy="1009650"/>
            <wp:effectExtent l="19050" t="0" r="0" b="0"/>
            <wp:docPr id="1" name="Picture 0" descr="San Diego Zoo Glo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Diego Zoo Global.jpg"/>
                    <pic:cNvPicPr/>
                  </pic:nvPicPr>
                  <pic:blipFill>
                    <a:blip r:embed="rId5" cstate="print"/>
                    <a:stretch>
                      <a:fillRect/>
                    </a:stretch>
                  </pic:blipFill>
                  <pic:spPr>
                    <a:xfrm>
                      <a:off x="0" y="0"/>
                      <a:ext cx="1373120" cy="1009573"/>
                    </a:xfrm>
                    <a:prstGeom prst="rect">
                      <a:avLst/>
                    </a:prstGeom>
                  </pic:spPr>
                </pic:pic>
              </a:graphicData>
            </a:graphic>
          </wp:inline>
        </w:drawing>
      </w:r>
    </w:p>
    <w:p w:rsidR="00C178F7" w:rsidRDefault="00C178F7" w:rsidP="00C178F7">
      <w:pPr>
        <w:spacing w:after="0" w:line="240" w:lineRule="auto"/>
        <w:rPr>
          <w:rFonts w:ascii="Segoe UI" w:eastAsia="Times New Roman" w:hAnsi="Segoe UI" w:cs="Segoe UI"/>
          <w:sz w:val="20"/>
          <w:szCs w:val="20"/>
        </w:rPr>
      </w:pPr>
    </w:p>
    <w:p w:rsidR="00C178F7" w:rsidRDefault="00C178F7" w:rsidP="00C178F7">
      <w:pPr>
        <w:spacing w:after="0" w:line="240" w:lineRule="auto"/>
        <w:rPr>
          <w:rFonts w:ascii="Segoe UI" w:eastAsia="Times New Roman" w:hAnsi="Segoe UI" w:cs="Segoe UI"/>
          <w:sz w:val="20"/>
          <w:szCs w:val="20"/>
        </w:rPr>
      </w:pPr>
    </w:p>
    <w:p w:rsidR="00BE68AD" w:rsidRPr="00216E63" w:rsidRDefault="00C178F7" w:rsidP="00BE68AD">
      <w:pPr>
        <w:spacing w:after="0" w:line="240" w:lineRule="auto"/>
        <w:jc w:val="both"/>
        <w:rPr>
          <w:rFonts w:eastAsia="Times New Roman" w:cs="Segoe UI"/>
          <w:sz w:val="24"/>
          <w:szCs w:val="24"/>
        </w:rPr>
      </w:pPr>
      <w:r w:rsidRPr="00216E63">
        <w:rPr>
          <w:rFonts w:eastAsia="Times New Roman" w:cs="Segoe UI"/>
          <w:sz w:val="24"/>
          <w:szCs w:val="24"/>
        </w:rPr>
        <w:t>In the past few months several of our clients have expressed challenges with accessing Reseller Box Office or having password reset issues.</w:t>
      </w:r>
      <w:r w:rsidR="00BE68AD" w:rsidRPr="00216E63">
        <w:rPr>
          <w:rFonts w:eastAsia="Times New Roman" w:cs="Segoe UI"/>
          <w:sz w:val="24"/>
          <w:szCs w:val="24"/>
        </w:rPr>
        <w:t xml:space="preserve"> This increase has been primarily to the increased focus on PCI compliance of company networks and internet systems. </w:t>
      </w:r>
    </w:p>
    <w:p w:rsidR="00BE68AD" w:rsidRPr="00216E63" w:rsidRDefault="00BE68AD" w:rsidP="00BE68AD">
      <w:pPr>
        <w:spacing w:after="0" w:line="240" w:lineRule="auto"/>
        <w:jc w:val="both"/>
        <w:rPr>
          <w:rFonts w:eastAsia="Times New Roman" w:cs="Segoe UI"/>
          <w:sz w:val="24"/>
          <w:szCs w:val="24"/>
        </w:rPr>
      </w:pPr>
    </w:p>
    <w:p w:rsidR="00BE68AD" w:rsidRPr="00216E63" w:rsidRDefault="00BE68AD" w:rsidP="00BE68AD">
      <w:pPr>
        <w:spacing w:after="0" w:line="240" w:lineRule="auto"/>
        <w:jc w:val="both"/>
        <w:rPr>
          <w:rFonts w:eastAsia="Times New Roman" w:cs="Segoe UI"/>
          <w:sz w:val="24"/>
          <w:szCs w:val="24"/>
        </w:rPr>
      </w:pPr>
      <w:r w:rsidRPr="00C178F7">
        <w:rPr>
          <w:rFonts w:eastAsia="Times New Roman" w:cs="Segoe UI"/>
          <w:sz w:val="24"/>
          <w:szCs w:val="24"/>
        </w:rPr>
        <w:t>Storing browser cookies </w:t>
      </w:r>
      <w:r w:rsidR="00C178F7" w:rsidRPr="00216E63">
        <w:rPr>
          <w:rFonts w:eastAsia="Times New Roman" w:cs="Segoe UI"/>
          <w:sz w:val="24"/>
          <w:szCs w:val="24"/>
        </w:rPr>
        <w:t xml:space="preserve">is </w:t>
      </w:r>
      <w:r w:rsidRPr="00216E63">
        <w:rPr>
          <w:rFonts w:eastAsia="Times New Roman" w:cs="Segoe UI"/>
          <w:sz w:val="24"/>
          <w:szCs w:val="24"/>
        </w:rPr>
        <w:t>the</w:t>
      </w:r>
      <w:r w:rsidR="00C178F7" w:rsidRPr="00216E63">
        <w:rPr>
          <w:rFonts w:eastAsia="Times New Roman" w:cs="Segoe UI"/>
          <w:sz w:val="24"/>
          <w:szCs w:val="24"/>
        </w:rPr>
        <w:t xml:space="preserve"> primary cause of this issue that can be addressed in several ways depending on your company infrastructure. </w:t>
      </w:r>
    </w:p>
    <w:p w:rsidR="00BE68AD" w:rsidRPr="00216E63" w:rsidRDefault="00BE68AD" w:rsidP="00BE68AD">
      <w:pPr>
        <w:spacing w:after="0" w:line="240" w:lineRule="auto"/>
        <w:jc w:val="both"/>
        <w:rPr>
          <w:rFonts w:eastAsia="Times New Roman" w:cs="Segoe UI"/>
          <w:sz w:val="24"/>
          <w:szCs w:val="24"/>
        </w:rPr>
      </w:pPr>
    </w:p>
    <w:p w:rsidR="00C178F7" w:rsidRPr="00216E63" w:rsidRDefault="00C178F7" w:rsidP="00BE68AD">
      <w:pPr>
        <w:pStyle w:val="ListParagraph"/>
        <w:numPr>
          <w:ilvl w:val="0"/>
          <w:numId w:val="1"/>
        </w:numPr>
        <w:spacing w:after="0" w:line="240" w:lineRule="auto"/>
        <w:jc w:val="both"/>
        <w:rPr>
          <w:rFonts w:eastAsia="Times New Roman" w:cs="Segoe UI"/>
          <w:sz w:val="24"/>
          <w:szCs w:val="24"/>
        </w:rPr>
      </w:pPr>
      <w:r w:rsidRPr="00216E63">
        <w:rPr>
          <w:rFonts w:eastAsia="Times New Roman" w:cs="Segoe UI"/>
          <w:sz w:val="24"/>
          <w:szCs w:val="24"/>
        </w:rPr>
        <w:t xml:space="preserve">Cookies can be cleared and disabled on a local computer using the guide we've provided on our RBO wiki page: </w:t>
      </w:r>
      <w:hyperlink r:id="rId6" w:history="1">
        <w:r w:rsidRPr="00216E63">
          <w:rPr>
            <w:rStyle w:val="Hyperlink"/>
            <w:rFonts w:eastAsia="Times New Roman" w:cs="Segoe UI"/>
            <w:sz w:val="24"/>
            <w:szCs w:val="24"/>
          </w:rPr>
          <w:t>http://rbo.sandiegozoo.org/index.php/Web_Browser_Help</w:t>
        </w:r>
      </w:hyperlink>
      <w:r w:rsidRPr="00216E63">
        <w:rPr>
          <w:rFonts w:eastAsia="Times New Roman" w:cs="Segoe UI"/>
          <w:sz w:val="24"/>
          <w:szCs w:val="24"/>
        </w:rPr>
        <w:t xml:space="preserve">.  </w:t>
      </w:r>
    </w:p>
    <w:p w:rsidR="00C178F7" w:rsidRPr="00216E63" w:rsidRDefault="00C178F7" w:rsidP="00BE68AD">
      <w:pPr>
        <w:spacing w:after="0" w:line="240" w:lineRule="auto"/>
        <w:jc w:val="both"/>
        <w:rPr>
          <w:rFonts w:eastAsia="Times New Roman" w:cs="Segoe UI"/>
          <w:sz w:val="24"/>
          <w:szCs w:val="24"/>
        </w:rPr>
      </w:pPr>
    </w:p>
    <w:p w:rsidR="00C178F7" w:rsidRPr="00216E63" w:rsidRDefault="00BE68AD" w:rsidP="00BE68AD">
      <w:pPr>
        <w:pStyle w:val="ListParagraph"/>
        <w:numPr>
          <w:ilvl w:val="0"/>
          <w:numId w:val="1"/>
        </w:numPr>
        <w:spacing w:after="0" w:line="240" w:lineRule="auto"/>
        <w:jc w:val="both"/>
        <w:rPr>
          <w:rFonts w:eastAsia="Times New Roman" w:cs="Segoe UI"/>
          <w:sz w:val="24"/>
          <w:szCs w:val="24"/>
        </w:rPr>
      </w:pPr>
      <w:r w:rsidRPr="00216E63">
        <w:rPr>
          <w:rFonts w:eastAsia="Times New Roman" w:cs="Segoe UI"/>
          <w:sz w:val="24"/>
          <w:szCs w:val="24"/>
        </w:rPr>
        <w:t>Y</w:t>
      </w:r>
      <w:r w:rsidR="00C178F7" w:rsidRPr="00216E63">
        <w:rPr>
          <w:rFonts w:eastAsia="Times New Roman" w:cs="Segoe UI"/>
          <w:sz w:val="24"/>
          <w:szCs w:val="24"/>
        </w:rPr>
        <w:t xml:space="preserve">our </w:t>
      </w:r>
      <w:r w:rsidRPr="00216E63">
        <w:rPr>
          <w:rFonts w:eastAsia="Times New Roman" w:cs="Segoe UI"/>
          <w:sz w:val="24"/>
          <w:szCs w:val="24"/>
        </w:rPr>
        <w:t xml:space="preserve">company or </w:t>
      </w:r>
      <w:r w:rsidR="00C178F7" w:rsidRPr="00216E63">
        <w:rPr>
          <w:rFonts w:eastAsia="Times New Roman" w:cs="Segoe UI"/>
          <w:sz w:val="24"/>
          <w:szCs w:val="24"/>
        </w:rPr>
        <w:t xml:space="preserve">property's IT department may manage this through Windows Group Policy, which is a centralized way of saving Windows rules and settings across a series of deployed machines at your business or property.  We recently worked with one of our clients on this issue and they were successful in adjusting the Group Policy and Active Directory rules and once again have full access to RBO. </w:t>
      </w:r>
    </w:p>
    <w:p w:rsidR="00C178F7" w:rsidRPr="00216E63" w:rsidRDefault="00C178F7" w:rsidP="00BE68AD">
      <w:pPr>
        <w:spacing w:after="0" w:line="240" w:lineRule="auto"/>
        <w:ind w:left="720"/>
        <w:jc w:val="both"/>
        <w:rPr>
          <w:rFonts w:eastAsia="Times New Roman" w:cs="Segoe UI"/>
          <w:sz w:val="24"/>
          <w:szCs w:val="24"/>
        </w:rPr>
      </w:pPr>
    </w:p>
    <w:p w:rsidR="00C178F7" w:rsidRPr="00C178F7" w:rsidRDefault="00C178F7" w:rsidP="00BE68AD">
      <w:pPr>
        <w:spacing w:after="0" w:line="240" w:lineRule="auto"/>
        <w:ind w:left="720"/>
        <w:jc w:val="both"/>
        <w:rPr>
          <w:rFonts w:eastAsia="Times New Roman" w:cs="Segoe UI"/>
          <w:sz w:val="24"/>
          <w:szCs w:val="24"/>
        </w:rPr>
      </w:pPr>
      <w:r w:rsidRPr="00C178F7">
        <w:rPr>
          <w:rFonts w:eastAsia="Times New Roman" w:cs="Segoe UI"/>
          <w:sz w:val="24"/>
          <w:szCs w:val="24"/>
        </w:rPr>
        <w:t xml:space="preserve">If the steps </w:t>
      </w:r>
      <w:r w:rsidRPr="00216E63">
        <w:rPr>
          <w:rFonts w:eastAsia="Times New Roman" w:cs="Segoe UI"/>
          <w:sz w:val="24"/>
          <w:szCs w:val="24"/>
        </w:rPr>
        <w:t>provided in the wiki help guide above</w:t>
      </w:r>
      <w:r w:rsidRPr="00C178F7">
        <w:rPr>
          <w:rFonts w:eastAsia="Times New Roman" w:cs="Segoe UI"/>
          <w:sz w:val="24"/>
          <w:szCs w:val="24"/>
        </w:rPr>
        <w:t xml:space="preserve"> are not correcting the problem, you may wish to contact your property's IT department to see if the Group Policy rules that permit the accessing and repeating of Internet browser cookie information can be disabled </w:t>
      </w:r>
      <w:r w:rsidRPr="00216E63">
        <w:rPr>
          <w:rFonts w:eastAsia="Times New Roman" w:cs="Segoe UI"/>
          <w:sz w:val="24"/>
          <w:szCs w:val="24"/>
        </w:rPr>
        <w:t xml:space="preserve">for RBO ticket sales </w:t>
      </w:r>
      <w:r w:rsidRPr="00C178F7">
        <w:rPr>
          <w:rFonts w:eastAsia="Times New Roman" w:cs="Segoe UI"/>
          <w:sz w:val="24"/>
          <w:szCs w:val="24"/>
        </w:rPr>
        <w:t>for your property.</w:t>
      </w:r>
    </w:p>
    <w:p w:rsidR="00C178F7" w:rsidRPr="00C178F7" w:rsidRDefault="00C178F7" w:rsidP="00BE68AD">
      <w:pPr>
        <w:spacing w:after="0" w:line="240" w:lineRule="auto"/>
        <w:ind w:left="720"/>
        <w:jc w:val="both"/>
        <w:rPr>
          <w:rFonts w:eastAsia="Times New Roman" w:cs="Segoe UI"/>
          <w:sz w:val="24"/>
          <w:szCs w:val="24"/>
        </w:rPr>
      </w:pPr>
      <w:r w:rsidRPr="00C178F7">
        <w:rPr>
          <w:rFonts w:eastAsia="Times New Roman" w:cs="Segoe UI"/>
          <w:sz w:val="24"/>
          <w:szCs w:val="24"/>
        </w:rPr>
        <w:t> </w:t>
      </w:r>
    </w:p>
    <w:p w:rsidR="00C178F7" w:rsidRPr="00C178F7" w:rsidRDefault="00BE68AD" w:rsidP="00BE68AD">
      <w:pPr>
        <w:spacing w:after="0" w:line="240" w:lineRule="auto"/>
        <w:ind w:left="1440"/>
        <w:jc w:val="both"/>
        <w:rPr>
          <w:rFonts w:eastAsia="Times New Roman" w:cs="Segoe UI"/>
          <w:sz w:val="24"/>
          <w:szCs w:val="24"/>
        </w:rPr>
      </w:pPr>
      <w:r w:rsidRPr="00216E63">
        <w:rPr>
          <w:rFonts w:eastAsia="Times New Roman" w:cs="Segoe UI"/>
          <w:sz w:val="24"/>
          <w:szCs w:val="24"/>
        </w:rPr>
        <w:t>G</w:t>
      </w:r>
      <w:r w:rsidR="00C178F7" w:rsidRPr="00C178F7">
        <w:rPr>
          <w:rFonts w:eastAsia="Times New Roman" w:cs="Segoe UI"/>
          <w:sz w:val="24"/>
          <w:szCs w:val="24"/>
        </w:rPr>
        <w:t>eneral explanation:</w:t>
      </w:r>
    </w:p>
    <w:p w:rsidR="00C178F7" w:rsidRPr="00C178F7" w:rsidRDefault="00C178F7" w:rsidP="00BE68AD">
      <w:pPr>
        <w:spacing w:after="0" w:line="240" w:lineRule="auto"/>
        <w:ind w:left="1440"/>
        <w:jc w:val="both"/>
        <w:rPr>
          <w:rFonts w:eastAsia="Times New Roman" w:cs="Segoe UI"/>
          <w:sz w:val="24"/>
          <w:szCs w:val="24"/>
        </w:rPr>
      </w:pPr>
      <w:r w:rsidRPr="00C178F7">
        <w:rPr>
          <w:rFonts w:eastAsia="Times New Roman" w:cs="Segoe UI"/>
          <w:sz w:val="24"/>
          <w:szCs w:val="24"/>
        </w:rPr>
        <w:t> </w:t>
      </w:r>
    </w:p>
    <w:p w:rsidR="00C178F7" w:rsidRPr="00C178F7" w:rsidRDefault="00C178F7" w:rsidP="00BE68AD">
      <w:pPr>
        <w:spacing w:after="0" w:line="240" w:lineRule="auto"/>
        <w:ind w:left="1440"/>
        <w:jc w:val="both"/>
        <w:rPr>
          <w:rFonts w:eastAsia="Times New Roman" w:cs="Segoe UI"/>
          <w:sz w:val="24"/>
          <w:szCs w:val="24"/>
        </w:rPr>
      </w:pPr>
      <w:r w:rsidRPr="00C178F7">
        <w:rPr>
          <w:rFonts w:eastAsia="Times New Roman" w:cs="Segoe UI"/>
          <w:sz w:val="24"/>
          <w:szCs w:val="24"/>
          <w:u w:val="single"/>
        </w:rPr>
        <w:t>GP rules</w:t>
      </w:r>
      <w:r w:rsidRPr="00C178F7">
        <w:rPr>
          <w:rFonts w:eastAsia="Times New Roman" w:cs="Segoe UI"/>
          <w:sz w:val="24"/>
          <w:szCs w:val="24"/>
        </w:rPr>
        <w:t xml:space="preserve"> = Group Policy rules, which is a set of rules that can be pushed out centrally.  These can affect computer settings, user permissions, etc.</w:t>
      </w:r>
    </w:p>
    <w:p w:rsidR="00C178F7" w:rsidRPr="00C178F7" w:rsidRDefault="00C178F7" w:rsidP="00BE68AD">
      <w:pPr>
        <w:spacing w:after="15" w:line="240" w:lineRule="auto"/>
        <w:ind w:left="1440"/>
        <w:jc w:val="both"/>
        <w:rPr>
          <w:rFonts w:eastAsia="Times New Roman" w:cs="Segoe UI"/>
          <w:sz w:val="24"/>
          <w:szCs w:val="24"/>
        </w:rPr>
      </w:pPr>
      <w:r w:rsidRPr="00C178F7">
        <w:rPr>
          <w:rFonts w:eastAsia="Times New Roman" w:cs="Segoe UI"/>
          <w:sz w:val="24"/>
          <w:szCs w:val="24"/>
          <w:u w:val="single"/>
        </w:rPr>
        <w:t>Active Directory</w:t>
      </w:r>
      <w:r w:rsidRPr="00C178F7">
        <w:rPr>
          <w:rFonts w:eastAsia="Times New Roman" w:cs="Segoe UI"/>
          <w:sz w:val="24"/>
          <w:szCs w:val="24"/>
        </w:rPr>
        <w:t xml:space="preserve"> = A centralized way to manage to user accounts/computers (and other processes/services) on a Windows network, and can be used to manage Group Policy settings as well. </w:t>
      </w:r>
    </w:p>
    <w:p w:rsidR="00305105" w:rsidRPr="00216E63" w:rsidRDefault="00305105">
      <w:pPr>
        <w:rPr>
          <w:rFonts w:cs="Segoe UI"/>
          <w:sz w:val="24"/>
          <w:szCs w:val="24"/>
        </w:rPr>
      </w:pPr>
    </w:p>
    <w:p w:rsidR="00BE68AD" w:rsidRPr="00216E63" w:rsidRDefault="00BE68AD">
      <w:pPr>
        <w:rPr>
          <w:rFonts w:cs="Segoe UI"/>
          <w:sz w:val="24"/>
          <w:szCs w:val="24"/>
        </w:rPr>
      </w:pPr>
      <w:r w:rsidRPr="00216E63">
        <w:rPr>
          <w:rFonts w:cs="Segoe UI"/>
          <w:sz w:val="24"/>
          <w:szCs w:val="24"/>
        </w:rPr>
        <w:t xml:space="preserve">Please continue to let us know any challenges you may encounter. </w:t>
      </w:r>
    </w:p>
    <w:p w:rsidR="00BE68AD" w:rsidRPr="00216E63" w:rsidRDefault="00BE68AD">
      <w:pPr>
        <w:rPr>
          <w:rFonts w:cs="Segoe UI"/>
          <w:sz w:val="24"/>
          <w:szCs w:val="24"/>
        </w:rPr>
      </w:pPr>
    </w:p>
    <w:p w:rsidR="00BE68AD" w:rsidRPr="00216E63" w:rsidRDefault="00BE68AD">
      <w:pPr>
        <w:rPr>
          <w:rFonts w:cs="Segoe UI"/>
          <w:sz w:val="24"/>
          <w:szCs w:val="24"/>
        </w:rPr>
      </w:pPr>
      <w:r w:rsidRPr="00216E63">
        <w:rPr>
          <w:rFonts w:cs="Segoe UI"/>
          <w:sz w:val="24"/>
          <w:szCs w:val="24"/>
        </w:rPr>
        <w:t xml:space="preserve">Thank you, </w:t>
      </w:r>
    </w:p>
    <w:p w:rsidR="00BE68AD" w:rsidRPr="00216E63" w:rsidRDefault="00BE68AD">
      <w:pPr>
        <w:rPr>
          <w:rFonts w:cs="Segoe UI"/>
          <w:sz w:val="24"/>
          <w:szCs w:val="24"/>
        </w:rPr>
      </w:pPr>
      <w:r w:rsidRPr="00216E63">
        <w:rPr>
          <w:rFonts w:cs="Segoe UI"/>
          <w:sz w:val="24"/>
          <w:szCs w:val="24"/>
        </w:rPr>
        <w:t xml:space="preserve">San Diego Zoo Global Reseller Box Office Support </w:t>
      </w:r>
    </w:p>
    <w:sectPr w:rsidR="00BE68AD" w:rsidRPr="00216E63" w:rsidSect="003051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C0732"/>
    <w:multiLevelType w:val="hybridMultilevel"/>
    <w:tmpl w:val="768E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78F7"/>
    <w:rsid w:val="00216E63"/>
    <w:rsid w:val="00305105"/>
    <w:rsid w:val="00543BF1"/>
    <w:rsid w:val="0069297C"/>
    <w:rsid w:val="00964FA5"/>
    <w:rsid w:val="00973C08"/>
    <w:rsid w:val="00BE68AD"/>
    <w:rsid w:val="00C178F7"/>
    <w:rsid w:val="00DA6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8F7"/>
    <w:rPr>
      <w:rFonts w:ascii="Tahoma" w:hAnsi="Tahoma" w:cs="Tahoma"/>
      <w:sz w:val="16"/>
      <w:szCs w:val="16"/>
    </w:rPr>
  </w:style>
  <w:style w:type="character" w:styleId="Hyperlink">
    <w:name w:val="Hyperlink"/>
    <w:basedOn w:val="DefaultParagraphFont"/>
    <w:uiPriority w:val="99"/>
    <w:unhideWhenUsed/>
    <w:rsid w:val="00C178F7"/>
    <w:rPr>
      <w:color w:val="0000FF" w:themeColor="hyperlink"/>
      <w:u w:val="single"/>
    </w:rPr>
  </w:style>
  <w:style w:type="paragraph" w:styleId="ListParagraph">
    <w:name w:val="List Paragraph"/>
    <w:basedOn w:val="Normal"/>
    <w:uiPriority w:val="34"/>
    <w:qFormat/>
    <w:rsid w:val="00BE68AD"/>
    <w:pPr>
      <w:ind w:left="720"/>
      <w:contextualSpacing/>
    </w:pPr>
  </w:style>
</w:styles>
</file>

<file path=word/webSettings.xml><?xml version="1.0" encoding="utf-8"?>
<w:webSettings xmlns:r="http://schemas.openxmlformats.org/officeDocument/2006/relationships" xmlns:w="http://schemas.openxmlformats.org/wordprocessingml/2006/main">
  <w:divs>
    <w:div w:id="1725713554">
      <w:bodyDiv w:val="1"/>
      <w:marLeft w:val="60"/>
      <w:marRight w:val="60"/>
      <w:marTop w:val="60"/>
      <w:marBottom w:val="15"/>
      <w:divBdr>
        <w:top w:val="none" w:sz="0" w:space="0" w:color="auto"/>
        <w:left w:val="none" w:sz="0" w:space="0" w:color="auto"/>
        <w:bottom w:val="none" w:sz="0" w:space="0" w:color="auto"/>
        <w:right w:val="none" w:sz="0" w:space="0" w:color="auto"/>
      </w:divBdr>
      <w:divsChild>
        <w:div w:id="259607875">
          <w:marLeft w:val="0"/>
          <w:marRight w:val="0"/>
          <w:marTop w:val="0"/>
          <w:marBottom w:val="0"/>
          <w:divBdr>
            <w:top w:val="none" w:sz="0" w:space="0" w:color="auto"/>
            <w:left w:val="none" w:sz="0" w:space="0" w:color="auto"/>
            <w:bottom w:val="none" w:sz="0" w:space="0" w:color="auto"/>
            <w:right w:val="none" w:sz="0" w:space="0" w:color="auto"/>
          </w:divBdr>
        </w:div>
        <w:div w:id="671571363">
          <w:marLeft w:val="0"/>
          <w:marRight w:val="0"/>
          <w:marTop w:val="0"/>
          <w:marBottom w:val="0"/>
          <w:divBdr>
            <w:top w:val="none" w:sz="0" w:space="0" w:color="auto"/>
            <w:left w:val="none" w:sz="0" w:space="0" w:color="auto"/>
            <w:bottom w:val="none" w:sz="0" w:space="0" w:color="auto"/>
            <w:right w:val="none" w:sz="0" w:space="0" w:color="auto"/>
          </w:divBdr>
        </w:div>
        <w:div w:id="1450852579">
          <w:marLeft w:val="0"/>
          <w:marRight w:val="0"/>
          <w:marTop w:val="0"/>
          <w:marBottom w:val="0"/>
          <w:divBdr>
            <w:top w:val="none" w:sz="0" w:space="0" w:color="auto"/>
            <w:left w:val="none" w:sz="0" w:space="0" w:color="auto"/>
            <w:bottom w:val="none" w:sz="0" w:space="0" w:color="auto"/>
            <w:right w:val="none" w:sz="0" w:space="0" w:color="auto"/>
          </w:divBdr>
        </w:div>
        <w:div w:id="1661738162">
          <w:marLeft w:val="0"/>
          <w:marRight w:val="0"/>
          <w:marTop w:val="0"/>
          <w:marBottom w:val="0"/>
          <w:divBdr>
            <w:top w:val="none" w:sz="0" w:space="0" w:color="auto"/>
            <w:left w:val="none" w:sz="0" w:space="0" w:color="auto"/>
            <w:bottom w:val="none" w:sz="0" w:space="0" w:color="auto"/>
            <w:right w:val="none" w:sz="0" w:space="0" w:color="auto"/>
          </w:divBdr>
        </w:div>
        <w:div w:id="1706983030">
          <w:marLeft w:val="0"/>
          <w:marRight w:val="0"/>
          <w:marTop w:val="0"/>
          <w:marBottom w:val="0"/>
          <w:divBdr>
            <w:top w:val="none" w:sz="0" w:space="0" w:color="auto"/>
            <w:left w:val="none" w:sz="0" w:space="0" w:color="auto"/>
            <w:bottom w:val="none" w:sz="0" w:space="0" w:color="auto"/>
            <w:right w:val="none" w:sz="0" w:space="0" w:color="auto"/>
          </w:divBdr>
        </w:div>
        <w:div w:id="776215219">
          <w:marLeft w:val="0"/>
          <w:marRight w:val="0"/>
          <w:marTop w:val="0"/>
          <w:marBottom w:val="0"/>
          <w:divBdr>
            <w:top w:val="none" w:sz="0" w:space="0" w:color="auto"/>
            <w:left w:val="none" w:sz="0" w:space="0" w:color="auto"/>
            <w:bottom w:val="none" w:sz="0" w:space="0" w:color="auto"/>
            <w:right w:val="none" w:sz="0" w:space="0" w:color="auto"/>
          </w:divBdr>
        </w:div>
        <w:div w:id="1520851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bo.sandiegozoo.org/index.php/Web_Browser_Hel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Zoological Society of San Diego</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RRoss</dc:creator>
  <cp:lastModifiedBy>msitz</cp:lastModifiedBy>
  <cp:revision>2</cp:revision>
  <dcterms:created xsi:type="dcterms:W3CDTF">2015-07-28T19:50:00Z</dcterms:created>
  <dcterms:modified xsi:type="dcterms:W3CDTF">2015-07-28T19:50:00Z</dcterms:modified>
</cp:coreProperties>
</file>